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9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7"/>
        <w:gridCol w:w="341"/>
        <w:gridCol w:w="342"/>
        <w:gridCol w:w="113"/>
        <w:gridCol w:w="455"/>
        <w:gridCol w:w="1195"/>
        <w:gridCol w:w="171"/>
        <w:gridCol w:w="56"/>
        <w:gridCol w:w="1991"/>
        <w:gridCol w:w="626"/>
        <w:gridCol w:w="398"/>
        <w:gridCol w:w="57"/>
        <w:gridCol w:w="285"/>
        <w:gridCol w:w="1365"/>
        <w:gridCol w:w="512"/>
        <w:gridCol w:w="227"/>
        <w:gridCol w:w="57"/>
        <w:gridCol w:w="455"/>
        <w:gridCol w:w="114"/>
        <w:gridCol w:w="227"/>
        <w:gridCol w:w="1195"/>
      </w:tblGrid>
      <w:tr w:rsidR="0097093C" w:rsidTr="00E80708">
        <w:trPr>
          <w:trHeight w:hRule="exact" w:val="493"/>
        </w:trPr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99060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7093C" w:rsidTr="00E80708">
        <w:trPr>
          <w:trHeight w:hRule="exact" w:val="274"/>
        </w:trPr>
        <w:tc>
          <w:tcPr>
            <w:tcW w:w="88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7093C" w:rsidTr="00E80708">
        <w:trPr>
          <w:trHeight w:hRule="exact" w:val="274"/>
        </w:trPr>
        <w:tc>
          <w:tcPr>
            <w:tcW w:w="88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7093C" w:rsidTr="00E80708">
        <w:trPr>
          <w:trHeight w:hRule="exact" w:val="438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ІНФОРМАЦІЙНА ДОВІДКА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br/>
              <w:t>про відкриті рахунки в Банку та реквізити для зарахування</w:t>
            </w:r>
          </w:p>
        </w:tc>
      </w:tr>
      <w:tr w:rsidR="0097093C" w:rsidTr="00E80708">
        <w:trPr>
          <w:trHeight w:hRule="exact" w:val="110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97093C" w:rsidTr="00E80708">
        <w:trPr>
          <w:trHeight w:hRule="exact" w:val="274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Надана</w:t>
            </w:r>
          </w:p>
        </w:tc>
        <w:tc>
          <w:tcPr>
            <w:tcW w:w="8987" w:type="dxa"/>
            <w:gridSpan w:val="19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БЛАГОДІЙНА ОРГАНІЗАЦІЯ "БЛАГОДІЙНИЙ ФОНД "МЕЙДЕЙАРТ"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97093C" w:rsidTr="00E80708">
        <w:trPr>
          <w:trHeight w:hRule="exact" w:val="219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89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(повна назва підприємства/ ПІБ фізичної особи-підприємця/ПІБ фізичної особи)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97093C" w:rsidTr="00E80708">
        <w:trPr>
          <w:trHeight w:hRule="exact" w:val="219"/>
        </w:trPr>
        <w:tc>
          <w:tcPr>
            <w:tcW w:w="6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Код ЄДРПОУ/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Реєстраційний номер облікової картки платника податків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41297938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97093C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в тому, що в АТ "ПІРЕУС БАНК МКБ" МФО 300658, код ЄДРПОУ 20034231, відкриті рахунки:</w:t>
            </w:r>
          </w:p>
        </w:tc>
      </w:tr>
      <w:tr w:rsidR="0097093C" w:rsidTr="00E80708">
        <w:trPr>
          <w:trHeight w:hRule="exact" w:val="232"/>
        </w:trPr>
        <w:tc>
          <w:tcPr>
            <w:tcW w:w="35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Номер рахунку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Валюта</w:t>
            </w:r>
          </w:p>
        </w:tc>
        <w:tc>
          <w:tcPr>
            <w:tcW w:w="3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Назва продукту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Дата відкриття</w:t>
            </w:r>
          </w:p>
        </w:tc>
      </w:tr>
      <w:tr w:rsidR="0097093C" w:rsidTr="00E80708">
        <w:trPr>
          <w:trHeight w:hRule="exact" w:val="42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7093C" w:rsidTr="00E80708">
        <w:trPr>
          <w:trHeight w:hRule="exact" w:val="232"/>
        </w:trPr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UA263006580000026007001101260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валюта рахунку: Гривня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26.05.2017 р.</w:t>
            </w:r>
          </w:p>
        </w:tc>
      </w:tr>
      <w:tr w:rsidR="0097093C" w:rsidTr="00E80708">
        <w:trPr>
          <w:trHeight w:hRule="exact" w:val="232"/>
        </w:trPr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UA953006580000026040001400081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валюта рахунку: Гривня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07.06.2017 р.</w:t>
            </w:r>
          </w:p>
        </w:tc>
      </w:tr>
      <w:tr w:rsidR="0097093C" w:rsidTr="00E80708">
        <w:trPr>
          <w:trHeight w:hRule="exact" w:val="232"/>
        </w:trPr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UA233006580000026004013100898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валюта рахунку: Євро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05.09.2022 р.</w:t>
            </w:r>
          </w:p>
        </w:tc>
      </w:tr>
      <w:tr w:rsidR="0097093C" w:rsidTr="00E80708">
        <w:trPr>
          <w:trHeight w:hRule="exact" w:val="232"/>
        </w:trPr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UA843006580000026006013100896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валюта рахунку: Долар США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05.09.2022 р.</w:t>
            </w:r>
          </w:p>
        </w:tc>
      </w:tr>
      <w:tr w:rsidR="0097093C" w:rsidTr="00E80708">
        <w:trPr>
          <w:trHeight w:hRule="exact" w:val="55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7093C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РЕКВІЗИТИ ДЛЯ ПЛАТЕЖІВ В НАЦІОНАЛЬНІЙ ВАЛЮТІ</w:t>
            </w:r>
          </w:p>
        </w:tc>
      </w:tr>
      <w:tr w:rsidR="0097093C" w:rsidTr="00E80708">
        <w:trPr>
          <w:trHeight w:hRule="exact" w:val="877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Отримувач: БЛАГОДІЙНА ОРГАНІЗАЦІЯ "БЛАГОДІЙНИЙ ФОНД "МЕЙДЕЙАРТ"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br/>
              <w:t>Рахунок отримувача:  (номер одного із рахунків  в національній валюті, зазначених вище)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br/>
              <w:t>Реєстраційний номер отримувача: 41297938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br/>
              <w:t>Банк отримувача: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АТ "ПІРЕУС БАНК МКБ" МФО 300658 (для рахунків у форматі IBAN даний реквізит не застосовується) </w:t>
            </w:r>
          </w:p>
        </w:tc>
      </w:tr>
      <w:tr w:rsidR="0097093C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РЕКВІЗИТИ ДЛЯ ПЛАТЕЖІВ В ІНОЗЕМНІЙ ВАЛЮТІ (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Requisites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for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funds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97093C" w:rsidTr="00E80708">
        <w:trPr>
          <w:trHeight w:hRule="exact" w:val="4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Currency</w:t>
            </w:r>
            <w:proofErr w:type="spellEnd"/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:54A: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Recever's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:56A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:57A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Institution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:59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Customer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</w:tc>
      </w:tr>
      <w:tr w:rsidR="0097093C" w:rsidTr="00E80708">
        <w:trPr>
          <w:trHeight w:hRule="exact" w:val="11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  <w:t>USD</w:t>
            </w:r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SWIFT: BKTRUS33XXX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DEUTSCHE BANK TRUST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COMPANY AMERICAS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60 WALL STREET MAIL SUITE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NYC60-0501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NEW YORK,NY 10004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/04449518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SWIFT: ICBIUAUKXXX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PIRAEUS BANK ICB, JSC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11 BILORUSKA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04119 KIEV</w:t>
            </w: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UA843006580000026006013100896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MDA</w:t>
            </w:r>
          </w:p>
        </w:tc>
      </w:tr>
      <w:tr w:rsidR="0097093C" w:rsidTr="00E80708">
        <w:trPr>
          <w:trHeight w:hRule="exact" w:val="9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  <w:t>EUR</w:t>
            </w:r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SWIFT:  DEUTDEFFXXX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DEUTSCHE BANK AG TAUNUSANLAGE 12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60262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FRANKFURT AM MAIN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/100 9499294 0000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SWIFT: ICBIUAUKXXX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PIRAEUS BANK ICB, JSC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11 BILORUSKA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04119 KIEV</w:t>
            </w:r>
          </w:p>
        </w:tc>
        <w:tc>
          <w:tcPr>
            <w:tcW w:w="27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UA233006580000026004013100898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MDA</w:t>
            </w:r>
          </w:p>
        </w:tc>
      </w:tr>
      <w:tr w:rsidR="0097093C" w:rsidTr="00E80708">
        <w:trPr>
          <w:trHeight w:hRule="exact" w:val="9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  <w:t>EUR</w:t>
            </w:r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SWIFT:  COBADEFFXXX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COMMERZBANK  AG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GERMANY , FRANKFURT AM MAIN DE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03264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/400887168300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SWIFT: ICBIUAUKXXX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PIRAEUS BANK ICB, JSC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11 BILORUSKA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04119 KIEV</w:t>
            </w:r>
          </w:p>
        </w:tc>
        <w:tc>
          <w:tcPr>
            <w:tcW w:w="27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7093C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93C" w:rsidRDefault="0097093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E80708" w:rsidTr="00E80708">
        <w:trPr>
          <w:trHeight w:hRule="exact" w:val="438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INFORMATION CERTIFICATE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opened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accounts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requisites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replenishment</w:t>
            </w:r>
            <w:proofErr w:type="spellEnd"/>
          </w:p>
        </w:tc>
      </w:tr>
      <w:tr w:rsidR="00E80708" w:rsidTr="00E80708">
        <w:trPr>
          <w:trHeight w:hRule="exact" w:val="110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E80708" w:rsidTr="00E80708">
        <w:trPr>
          <w:trHeight w:hRule="exact" w:val="274"/>
        </w:trPr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certify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that</w:t>
            </w:r>
            <w:proofErr w:type="spellEnd"/>
          </w:p>
        </w:tc>
        <w:tc>
          <w:tcPr>
            <w:tcW w:w="7395" w:type="dxa"/>
            <w:gridSpan w:val="13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:rsidR="00E80708" w:rsidRPr="00C22184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ay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ay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rt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E80708" w:rsidTr="00E80708">
        <w:trPr>
          <w:trHeight w:hRule="exact" w:val="219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83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full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enterprise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individual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Customer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)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</w:tr>
      <w:tr w:rsidR="00E80708" w:rsidTr="00E80708">
        <w:trPr>
          <w:trHeight w:hRule="exact" w:val="219"/>
        </w:trPr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Code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under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USREOU (EDRPOU)/ID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41297938</w:t>
            </w:r>
          </w:p>
        </w:tc>
        <w:tc>
          <w:tcPr>
            <w:tcW w:w="3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E80708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Has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opened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an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accounts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</w:tr>
      <w:tr w:rsidR="00E80708" w:rsidTr="00E80708">
        <w:trPr>
          <w:trHeight w:hRule="exact" w:val="232"/>
        </w:trPr>
        <w:tc>
          <w:tcPr>
            <w:tcW w:w="3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№  UA263006580000026007001101260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currency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UAH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opening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26.05.2017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E80708" w:rsidTr="00E80708">
        <w:trPr>
          <w:trHeight w:hRule="exact" w:val="232"/>
        </w:trPr>
        <w:tc>
          <w:tcPr>
            <w:tcW w:w="3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№  UA953006580000026040001400081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currency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UAH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opening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07.06.2017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E80708" w:rsidTr="00E80708">
        <w:trPr>
          <w:trHeight w:hRule="exact" w:val="232"/>
        </w:trPr>
        <w:tc>
          <w:tcPr>
            <w:tcW w:w="3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№  UA233006580000026004013100898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currency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EUR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opening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05.09.2022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E80708" w:rsidTr="00E80708">
        <w:trPr>
          <w:trHeight w:hRule="exact" w:val="232"/>
        </w:trPr>
        <w:tc>
          <w:tcPr>
            <w:tcW w:w="3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№  UA843006580000026006013100896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currency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USD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opening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>: 05.09.2022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E80708" w:rsidTr="00E80708">
        <w:trPr>
          <w:trHeight w:hRule="exact" w:val="110"/>
        </w:trPr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E80708" w:rsidTr="00E80708">
        <w:trPr>
          <w:trHeight w:hRule="exact" w:val="219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JSC PIRAEUS BANK ICB, BIC (MFO) 300658,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Code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under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USREOU (EDRPOU) 20034231.</w:t>
            </w:r>
          </w:p>
        </w:tc>
      </w:tr>
      <w:tr w:rsidR="00E80708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Requisites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for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international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funds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transfer</w:t>
            </w:r>
            <w:proofErr w:type="spellEnd"/>
          </w:p>
        </w:tc>
      </w:tr>
      <w:tr w:rsidR="00E80708" w:rsidTr="00E80708">
        <w:trPr>
          <w:trHeight w:hRule="exact" w:val="4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Currency</w:t>
            </w:r>
            <w:proofErr w:type="spellEnd"/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:54A: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Recever's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:56A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:57A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Institution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:59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</w:rPr>
              <w:t>Customer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</w:tc>
      </w:tr>
      <w:tr w:rsidR="00E80708" w:rsidTr="00E80708">
        <w:trPr>
          <w:trHeight w:hRule="exact" w:val="115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  <w:t>USD</w:t>
            </w:r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SWIFT: BKTRUS33XXX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DEUTSCHE BANK TRUST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COMPANY AMERICAS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60 WALL STREET MAIL SUITE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NYC60-0501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NEW YORK,NY 10004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/04449518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SWIFT: ICBIUAUKXXX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PIRAEUS BANK ICB, JSC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11 BILORUSKA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04119 KIEV</w:t>
            </w: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UA843006580000026006013100896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MDA</w:t>
            </w:r>
          </w:p>
        </w:tc>
      </w:tr>
      <w:tr w:rsidR="00E80708" w:rsidTr="00E80708">
        <w:trPr>
          <w:trHeight w:hRule="exact" w:val="9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  <w:t>EUR</w:t>
            </w:r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SWIFT:  DEUTDEFFXXX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DEUTSCHE BANK AG TAUNUSANLAGE 12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60262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FRANKFURT AM MAIN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/100 9499294 0000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SWIFT: ICBIUAUKXXX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PIRAEUS BANK ICB, JSC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11 BILORUSKA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04119 KIEV</w:t>
            </w:r>
          </w:p>
        </w:tc>
        <w:tc>
          <w:tcPr>
            <w:tcW w:w="27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UA233006580000026004013100898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MDA</w:t>
            </w:r>
          </w:p>
        </w:tc>
      </w:tr>
      <w:tr w:rsidR="00E80708" w:rsidTr="00E80708">
        <w:trPr>
          <w:trHeight w:hRule="exact" w:val="9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  <w:t>EUR</w:t>
            </w:r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SWIFT:  COBADEFFXXX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COMMERZBANK  AG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GERMANY , FRANKFURT AM MAIN DE</w:t>
            </w:r>
          </w:p>
        </w:tc>
        <w:tc>
          <w:tcPr>
            <w:tcW w:w="2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/400887168300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SWIFT: ICBIUAUKXXX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PIRAEUS BANK ICB, JSC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>11 BILORUSKA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br/>
              <w:t xml:space="preserve"> 04119 KIEV</w:t>
            </w:r>
          </w:p>
        </w:tc>
        <w:tc>
          <w:tcPr>
            <w:tcW w:w="27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80708" w:rsidTr="00E80708">
        <w:trPr>
          <w:trHeight w:hRule="exact" w:val="274"/>
        </w:trPr>
        <w:tc>
          <w:tcPr>
            <w:tcW w:w="1108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708" w:rsidRDefault="00E80708" w:rsidP="000449A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97093C" w:rsidRDefault="0097093C">
      <w:bookmarkStart w:id="0" w:name="_GoBack"/>
      <w:bookmarkEnd w:id="0"/>
    </w:p>
    <w:sectPr w:rsidR="0097093C">
      <w:pgSz w:w="11926" w:h="16867"/>
      <w:pgMar w:top="282" w:right="282" w:bottom="282" w:left="56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49" w:rsidRDefault="00032649">
      <w:pPr>
        <w:spacing w:line="240" w:lineRule="auto"/>
      </w:pPr>
      <w:r>
        <w:separator/>
      </w:r>
    </w:p>
  </w:endnote>
  <w:endnote w:type="continuationSeparator" w:id="0">
    <w:p w:rsidR="00032649" w:rsidRDefault="0003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49" w:rsidRDefault="00032649">
      <w:pPr>
        <w:spacing w:after="0"/>
      </w:pPr>
      <w:r>
        <w:separator/>
      </w:r>
    </w:p>
  </w:footnote>
  <w:footnote w:type="continuationSeparator" w:id="0">
    <w:p w:rsidR="00032649" w:rsidRDefault="000326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A6"/>
    <w:rsid w:val="00032649"/>
    <w:rsid w:val="0097093C"/>
    <w:rsid w:val="00C47E42"/>
    <w:rsid w:val="00D929A6"/>
    <w:rsid w:val="00E80708"/>
    <w:rsid w:val="506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24AFE-FB78-44E9-AD4A-F6748A4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 </cp:lastModifiedBy>
  <cp:revision>2</cp:revision>
  <dcterms:created xsi:type="dcterms:W3CDTF">2023-07-04T13:11:00Z</dcterms:created>
  <dcterms:modified xsi:type="dcterms:W3CDTF">2023-07-04T13:11:00Z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0182EA34BAE049C7B70B9D7BE7A883E0</vt:lpwstr>
  </property>
</Properties>
</file>